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D630" w14:textId="77777777" w:rsidR="006D29ED" w:rsidRPr="0045763A" w:rsidRDefault="000C11BD">
      <w:pPr>
        <w:pStyle w:val="10"/>
        <w:keepNext/>
        <w:keepLines/>
        <w:shd w:val="clear" w:color="auto" w:fill="auto"/>
        <w:spacing w:after="683"/>
        <w:ind w:left="60" w:right="40"/>
        <w:rPr>
          <w:rFonts w:ascii="Segoe UI" w:eastAsia="Segoe UI" w:hAnsi="Segoe UI" w:cs="Segoe UI"/>
          <w:sz w:val="19"/>
          <w:szCs w:val="19"/>
        </w:rPr>
      </w:pPr>
      <w:bookmarkStart w:id="0" w:name="bookmark0"/>
      <w:r w:rsidRPr="0045763A">
        <w:rPr>
          <w:b/>
        </w:rPr>
        <w:t xml:space="preserve">Περίληψη για την δημοσίευση Τροποποίησης του Καταστατικού </w:t>
      </w:r>
      <w:r w:rsidR="00C57EE3" w:rsidRPr="0045763A">
        <w:rPr>
          <w:b/>
        </w:rPr>
        <w:t xml:space="preserve"> της  </w:t>
      </w:r>
      <w:r w:rsidRPr="0045763A">
        <w:rPr>
          <w:b/>
        </w:rPr>
        <w:t>Α</w:t>
      </w:r>
      <w:r w:rsidR="00C57EE3" w:rsidRPr="0045763A">
        <w:rPr>
          <w:b/>
        </w:rPr>
        <w:t>.</w:t>
      </w:r>
      <w:r w:rsidRPr="0045763A">
        <w:rPr>
          <w:b/>
        </w:rPr>
        <w:t>Ε</w:t>
      </w:r>
      <w:r w:rsidR="00C57EE3" w:rsidRPr="0045763A">
        <w:rPr>
          <w:b/>
        </w:rPr>
        <w:t>.</w:t>
      </w:r>
      <w:r w:rsidRPr="0045763A">
        <w:rPr>
          <w:b/>
        </w:rPr>
        <w:t>Ε</w:t>
      </w:r>
      <w:r w:rsidR="00C57EE3" w:rsidRPr="0045763A">
        <w:rPr>
          <w:b/>
        </w:rPr>
        <w:t xml:space="preserve">.Δ.Ε. </w:t>
      </w:r>
      <w:r w:rsidRPr="0045763A">
        <w:rPr>
          <w:b/>
        </w:rPr>
        <w:t xml:space="preserve">  </w:t>
      </w:r>
      <w:r w:rsidR="00C57EE3" w:rsidRPr="0045763A">
        <w:rPr>
          <w:b/>
        </w:rPr>
        <w:t xml:space="preserve"> με την επωνυμία </w:t>
      </w:r>
      <w:r w:rsidR="00973B4E" w:rsidRPr="0045763A">
        <w:rPr>
          <w:b/>
        </w:rPr>
        <w:t xml:space="preserve">« ΕΥΓΕΝΙΑ ΣΤΑΜΟΥ - ΑΝΑΣΤΑΣΙΑ ΠΑΝΟΥ </w:t>
      </w:r>
      <w:r w:rsidR="00C57EE3" w:rsidRPr="0045763A">
        <w:rPr>
          <w:b/>
        </w:rPr>
        <w:t xml:space="preserve">ΚΑΙ  </w:t>
      </w:r>
      <w:r w:rsidR="00973B4E" w:rsidRPr="0045763A">
        <w:rPr>
          <w:b/>
        </w:rPr>
        <w:t>ΣΥΝΕΡΓΑΤΕΣ</w:t>
      </w:r>
      <w:r w:rsidR="00C57EE3" w:rsidRPr="0045763A">
        <w:rPr>
          <w:b/>
        </w:rPr>
        <w:t xml:space="preserve"> Αστική Επαγγελματική Εταιρία Δικαστικών Επιμελητών</w:t>
      </w:r>
      <w:r w:rsidR="00973B4E" w:rsidRPr="0045763A">
        <w:rPr>
          <w:b/>
        </w:rPr>
        <w:t xml:space="preserve"> »</w:t>
      </w:r>
      <w:r w:rsidR="00973B4E" w:rsidRPr="0045763A">
        <w:rPr>
          <w:rFonts w:ascii="Segoe UI" w:eastAsia="Segoe UI" w:hAnsi="Segoe UI" w:cs="Segoe UI"/>
          <w:sz w:val="19"/>
          <w:szCs w:val="19"/>
        </w:rPr>
        <w:t xml:space="preserve"> </w:t>
      </w:r>
      <w:bookmarkEnd w:id="0"/>
    </w:p>
    <w:p w14:paraId="2047B0C7" w14:textId="77777777" w:rsidR="00C57EE3" w:rsidRDefault="000C11BD" w:rsidP="00C57EE3">
      <w:pPr>
        <w:pStyle w:val="12"/>
        <w:shd w:val="clear" w:color="auto" w:fill="auto"/>
        <w:spacing w:before="0" w:after="178" w:line="360" w:lineRule="auto"/>
        <w:ind w:left="60" w:right="40"/>
      </w:pPr>
      <w:r>
        <w:t xml:space="preserve">Την </w:t>
      </w:r>
      <w:r w:rsidR="00370A94">
        <w:t>20</w:t>
      </w:r>
      <w:r w:rsidR="00841DF3" w:rsidRPr="00841DF3">
        <w:t>-0</w:t>
      </w:r>
      <w:r w:rsidR="00370A94">
        <w:t>9</w:t>
      </w:r>
      <w:r w:rsidR="00841DF3" w:rsidRPr="00841DF3">
        <w:t>-202</w:t>
      </w:r>
      <w:r w:rsidR="00370A94">
        <w:t>4</w:t>
      </w:r>
      <w:r>
        <w:t xml:space="preserve"> με απόφαση του Διοικητικού Συμβουλίου του Συλλόγου Δικαστικών Επιμελητών Εφετείων Ιωαννίνων -Κέρκυρας με έδρα τα Ιωάννινα, εγκρίθηκε το από </w:t>
      </w:r>
      <w:r w:rsidR="00370A94">
        <w:t>12</w:t>
      </w:r>
      <w:r w:rsidR="00C57EE3">
        <w:t>-</w:t>
      </w:r>
      <w:r w:rsidR="00973B4E">
        <w:t>0</w:t>
      </w:r>
      <w:r w:rsidR="00370A94">
        <w:t>7</w:t>
      </w:r>
      <w:r w:rsidR="00973B4E">
        <w:t>-202</w:t>
      </w:r>
      <w:r w:rsidR="00370A94">
        <w:t>4</w:t>
      </w:r>
      <w:r>
        <w:t xml:space="preserve"> Τροποποιημένο Καταστατικό της Αστικής Επαγγελματικής Εταιρείας Δικαστικών Επιμελητών, το οποίο κατατέθηκε στις </w:t>
      </w:r>
      <w:r w:rsidR="00370A94">
        <w:t>16</w:t>
      </w:r>
      <w:r w:rsidR="00841DF3" w:rsidRPr="00841DF3">
        <w:t>-0</w:t>
      </w:r>
      <w:r w:rsidR="00370A94">
        <w:t>7</w:t>
      </w:r>
      <w:r w:rsidR="00841DF3" w:rsidRPr="00841DF3">
        <w:t>-202</w:t>
      </w:r>
      <w:r w:rsidR="00370A94">
        <w:t>4</w:t>
      </w:r>
      <w:r>
        <w:t xml:space="preserve"> και φέρει αριθμό μητρώου </w:t>
      </w:r>
      <w:r w:rsidR="00C57EE3">
        <w:t>-</w:t>
      </w:r>
      <w:r>
        <w:t>1</w:t>
      </w:r>
      <w:r w:rsidR="00C57EE3">
        <w:t>-</w:t>
      </w:r>
      <w:r>
        <w:t xml:space="preserve"> του μητρώου εταιρειών του άνω Συλλόγου σε περίληψη του οποίου η Τροποποίηση αφορά τ</w:t>
      </w:r>
      <w:r w:rsidR="00370A94">
        <w:t xml:space="preserve">ο </w:t>
      </w:r>
      <w:r>
        <w:t xml:space="preserve"> άρθρ</w:t>
      </w:r>
      <w:r w:rsidR="00AC10E6">
        <w:t xml:space="preserve">ο </w:t>
      </w:r>
      <w:r>
        <w:t xml:space="preserve"> </w:t>
      </w:r>
      <w:r w:rsidR="00973B4E" w:rsidRPr="00422FC1">
        <w:t>5</w:t>
      </w:r>
      <w:r w:rsidR="00370A94">
        <w:t xml:space="preserve"> του Κ</w:t>
      </w:r>
      <w:r>
        <w:t>αταστατικού.</w:t>
      </w:r>
      <w:bookmarkStart w:id="1" w:name="bookmark4"/>
    </w:p>
    <w:p w14:paraId="795584C0" w14:textId="77777777" w:rsidR="00973B4E" w:rsidRPr="00841DF3" w:rsidRDefault="00973B4E" w:rsidP="00C57EE3">
      <w:pPr>
        <w:pStyle w:val="12"/>
        <w:shd w:val="clear" w:color="auto" w:fill="auto"/>
        <w:spacing w:before="0" w:after="178" w:line="360" w:lineRule="auto"/>
        <w:ind w:left="60" w:right="40"/>
        <w:rPr>
          <w:b/>
          <w:sz w:val="20"/>
          <w:szCs w:val="20"/>
        </w:rPr>
      </w:pPr>
      <w:r w:rsidRPr="00841DF3">
        <w:rPr>
          <w:b/>
          <w:sz w:val="20"/>
          <w:szCs w:val="20"/>
        </w:rPr>
        <w:t>Άρθρο 5. Εταίροι. Μερίδες Συμμετοχής των Εταίρων</w:t>
      </w:r>
    </w:p>
    <w:p w14:paraId="60D2BE5F" w14:textId="77777777" w:rsidR="00973B4E" w:rsidRPr="00841DF3" w:rsidRDefault="00973B4E" w:rsidP="00060C3C">
      <w:pPr>
        <w:spacing w:line="276" w:lineRule="auto"/>
        <w:ind w:firstLine="357"/>
        <w:jc w:val="both"/>
        <w:rPr>
          <w:rFonts w:ascii="Segoe UI" w:hAnsi="Segoe UI" w:cs="Segoe UI"/>
          <w:sz w:val="20"/>
          <w:szCs w:val="20"/>
        </w:rPr>
      </w:pPr>
      <w:r w:rsidRPr="00841DF3">
        <w:rPr>
          <w:rFonts w:ascii="Segoe UI" w:hAnsi="Segoe UI" w:cs="Segoe UI"/>
          <w:sz w:val="20"/>
          <w:szCs w:val="20"/>
        </w:rPr>
        <w:t>Εταίρος της Εταιρίας δύναται να είναι μόνο δικαστικός επιμελητής νόμιμα διορισμένος στην ίδια εφετειακή περιφέρεια με τις πρόνοιες του Νόμου για τις εφετειακές περιφέρειες του άρθρου 1 &amp; 3 ν.2318/1995. Οι εταίροι συμμετέχουν στην εταιρία με τις κατωτέρω μερίδες ο καθένας.</w:t>
      </w:r>
    </w:p>
    <w:p w14:paraId="0FDE2FD6" w14:textId="77777777" w:rsidR="00973B4E" w:rsidRPr="00841DF3" w:rsidRDefault="00973B4E" w:rsidP="00060C3C">
      <w:pPr>
        <w:spacing w:line="276" w:lineRule="auto"/>
        <w:ind w:firstLine="357"/>
        <w:jc w:val="both"/>
        <w:rPr>
          <w:rFonts w:ascii="Segoe UI" w:hAnsi="Segoe UI" w:cs="Segoe UI"/>
          <w:sz w:val="20"/>
          <w:szCs w:val="20"/>
        </w:rPr>
      </w:pPr>
      <w:r w:rsidRPr="00841DF3">
        <w:rPr>
          <w:rFonts w:ascii="Segoe UI" w:hAnsi="Segoe UI" w:cs="Segoe UI"/>
          <w:b/>
          <w:sz w:val="20"/>
          <w:szCs w:val="20"/>
        </w:rPr>
        <w:t>(α)</w:t>
      </w:r>
      <w:r w:rsidRPr="00841DF3">
        <w:rPr>
          <w:rFonts w:ascii="Segoe UI" w:hAnsi="Segoe UI" w:cs="Segoe UI"/>
          <w:sz w:val="20"/>
          <w:szCs w:val="20"/>
        </w:rPr>
        <w:t xml:space="preserve"> Η εταίρος </w:t>
      </w:r>
      <w:r w:rsidRPr="00841DF3">
        <w:rPr>
          <w:rFonts w:ascii="Segoe UI" w:hAnsi="Segoe UI" w:cs="Segoe UI"/>
          <w:b/>
          <w:sz w:val="20"/>
          <w:szCs w:val="20"/>
        </w:rPr>
        <w:t>ΕΥΓΕΝΙΑ</w:t>
      </w:r>
      <w:r w:rsidRPr="00841DF3">
        <w:rPr>
          <w:rFonts w:ascii="Segoe UI" w:hAnsi="Segoe UI" w:cs="Segoe UI"/>
          <w:sz w:val="20"/>
          <w:szCs w:val="20"/>
        </w:rPr>
        <w:t xml:space="preserve"> </w:t>
      </w:r>
      <w:r w:rsidRPr="00841DF3">
        <w:rPr>
          <w:rFonts w:ascii="Segoe UI" w:hAnsi="Segoe UI" w:cs="Segoe UI"/>
          <w:b/>
          <w:sz w:val="20"/>
          <w:szCs w:val="20"/>
        </w:rPr>
        <w:t>ΣΤΑΜΟΥ</w:t>
      </w:r>
      <w:r w:rsidRPr="00841DF3">
        <w:rPr>
          <w:rFonts w:ascii="Segoe UI" w:hAnsi="Segoe UI" w:cs="Segoe UI"/>
          <w:sz w:val="20"/>
          <w:szCs w:val="20"/>
        </w:rPr>
        <w:t xml:space="preserve"> του ΓΕΩΡΓΙΟΥ και της ΑΙΚΑΤΕΡΙΝΗΣ,  με 60 μερίδες επί συνόλου 100 μερίδων, ήτοι σε ποσοστό  60% τοις εκατό.    </w:t>
      </w:r>
    </w:p>
    <w:p w14:paraId="59DDD8BE" w14:textId="77777777" w:rsidR="00973B4E" w:rsidRPr="00841DF3" w:rsidRDefault="00973B4E" w:rsidP="00060C3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841DF3">
        <w:rPr>
          <w:rFonts w:ascii="Segoe UI" w:hAnsi="Segoe UI" w:cs="Segoe UI"/>
          <w:b/>
          <w:sz w:val="20"/>
          <w:szCs w:val="20"/>
        </w:rPr>
        <w:t xml:space="preserve">      (β)</w:t>
      </w:r>
      <w:r w:rsidRPr="00841DF3">
        <w:rPr>
          <w:rFonts w:ascii="Segoe UI" w:hAnsi="Segoe UI" w:cs="Segoe UI"/>
          <w:sz w:val="20"/>
          <w:szCs w:val="20"/>
        </w:rPr>
        <w:t xml:space="preserve"> </w:t>
      </w:r>
      <w:bookmarkStart w:id="2" w:name="OLE_LINK8"/>
      <w:bookmarkStart w:id="3" w:name="OLE_LINK9"/>
      <w:r w:rsidRPr="00841DF3">
        <w:rPr>
          <w:rFonts w:ascii="Segoe UI" w:hAnsi="Segoe UI" w:cs="Segoe UI"/>
          <w:sz w:val="20"/>
          <w:szCs w:val="20"/>
        </w:rPr>
        <w:t xml:space="preserve">Η εταίρος </w:t>
      </w:r>
      <w:r w:rsidRPr="00841DF3">
        <w:rPr>
          <w:rFonts w:ascii="Segoe UI" w:hAnsi="Segoe UI" w:cs="Segoe UI"/>
          <w:b/>
          <w:sz w:val="20"/>
          <w:szCs w:val="20"/>
        </w:rPr>
        <w:t>ΑΝΑΣΤΑΣΙ</w:t>
      </w:r>
      <w:r w:rsidRPr="00841DF3">
        <w:rPr>
          <w:rFonts w:ascii="Segoe UI" w:hAnsi="Segoe UI" w:cs="Segoe UI"/>
          <w:b/>
          <w:sz w:val="20"/>
          <w:szCs w:val="20"/>
          <w:lang w:val="en-US"/>
        </w:rPr>
        <w:t>A</w:t>
      </w:r>
      <w:r w:rsidRPr="00841DF3">
        <w:rPr>
          <w:rFonts w:ascii="Segoe UI" w:hAnsi="Segoe UI" w:cs="Segoe UI"/>
          <w:b/>
          <w:sz w:val="20"/>
          <w:szCs w:val="20"/>
        </w:rPr>
        <w:t xml:space="preserve"> ΠΑΝΟΥ</w:t>
      </w:r>
      <w:r w:rsidRPr="00841DF3">
        <w:rPr>
          <w:rFonts w:ascii="Segoe UI" w:hAnsi="Segoe UI" w:cs="Segoe UI"/>
          <w:sz w:val="20"/>
          <w:szCs w:val="20"/>
        </w:rPr>
        <w:t xml:space="preserve"> του ΒΑΣΙΛΕΙΟΥ και της ΠΑΝΑΓΙΩΤΑΣ, με 2</w:t>
      </w:r>
      <w:r w:rsidR="00370A94">
        <w:rPr>
          <w:rFonts w:ascii="Segoe UI" w:hAnsi="Segoe UI" w:cs="Segoe UI"/>
          <w:sz w:val="20"/>
          <w:szCs w:val="20"/>
        </w:rPr>
        <w:t>0</w:t>
      </w:r>
      <w:r w:rsidRPr="00841DF3">
        <w:rPr>
          <w:rFonts w:ascii="Segoe UI" w:hAnsi="Segoe UI" w:cs="Segoe UI"/>
          <w:sz w:val="20"/>
          <w:szCs w:val="20"/>
        </w:rPr>
        <w:t xml:space="preserve"> μερίδες επί συνόλου 100 μερίδων, ήτοι σε ποσοστό  2</w:t>
      </w:r>
      <w:r w:rsidR="00370A94">
        <w:rPr>
          <w:rFonts w:ascii="Segoe UI" w:hAnsi="Segoe UI" w:cs="Segoe UI"/>
          <w:sz w:val="20"/>
          <w:szCs w:val="20"/>
        </w:rPr>
        <w:t>0</w:t>
      </w:r>
      <w:r w:rsidRPr="00841DF3">
        <w:rPr>
          <w:rFonts w:ascii="Segoe UI" w:hAnsi="Segoe UI" w:cs="Segoe UI"/>
          <w:sz w:val="20"/>
          <w:szCs w:val="20"/>
        </w:rPr>
        <w:t xml:space="preserve">% τοις εκατό. </w:t>
      </w:r>
    </w:p>
    <w:p w14:paraId="2ED0CD1D" w14:textId="77777777" w:rsidR="00973B4E" w:rsidRPr="00841DF3" w:rsidRDefault="00973B4E" w:rsidP="00060C3C">
      <w:pPr>
        <w:spacing w:line="276" w:lineRule="auto"/>
        <w:ind w:firstLine="357"/>
        <w:jc w:val="both"/>
        <w:rPr>
          <w:rFonts w:ascii="Segoe UI" w:hAnsi="Segoe UI" w:cs="Segoe UI"/>
          <w:sz w:val="20"/>
          <w:szCs w:val="20"/>
        </w:rPr>
      </w:pPr>
      <w:r w:rsidRPr="00841DF3">
        <w:rPr>
          <w:rFonts w:ascii="Segoe UI" w:hAnsi="Segoe UI" w:cs="Segoe UI"/>
          <w:b/>
          <w:sz w:val="20"/>
          <w:szCs w:val="20"/>
        </w:rPr>
        <w:t>(γ)</w:t>
      </w:r>
      <w:r w:rsidRPr="00841DF3">
        <w:rPr>
          <w:rFonts w:ascii="Segoe UI" w:hAnsi="Segoe UI" w:cs="Segoe UI"/>
          <w:sz w:val="20"/>
          <w:szCs w:val="20"/>
        </w:rPr>
        <w:t xml:space="preserve"> Ο εταίρος </w:t>
      </w:r>
      <w:r w:rsidRPr="00841DF3">
        <w:rPr>
          <w:rFonts w:ascii="Segoe UI" w:hAnsi="Segoe UI" w:cs="Segoe UI"/>
          <w:b/>
          <w:sz w:val="20"/>
          <w:szCs w:val="20"/>
        </w:rPr>
        <w:t>ΚΩΝΣΤΑΝΤΙΝΟΣ ΝΤΑΓΚΑΣ</w:t>
      </w:r>
      <w:r w:rsidRPr="00841DF3">
        <w:rPr>
          <w:rFonts w:ascii="Segoe UI" w:hAnsi="Segoe UI" w:cs="Segoe UI"/>
          <w:sz w:val="20"/>
          <w:szCs w:val="20"/>
        </w:rPr>
        <w:t xml:space="preserve"> του ΟΔΥΣΣΕΩΣ και της ΑΦΡΟΔΙΤΗΣ,  με </w:t>
      </w:r>
      <w:r w:rsidR="00370A94">
        <w:rPr>
          <w:rFonts w:ascii="Segoe UI" w:hAnsi="Segoe UI" w:cs="Segoe UI"/>
          <w:sz w:val="20"/>
          <w:szCs w:val="20"/>
        </w:rPr>
        <w:t>20</w:t>
      </w:r>
      <w:r w:rsidRPr="00841DF3">
        <w:rPr>
          <w:rFonts w:ascii="Segoe UI" w:hAnsi="Segoe UI" w:cs="Segoe UI"/>
          <w:sz w:val="20"/>
          <w:szCs w:val="20"/>
        </w:rPr>
        <w:t xml:space="preserve"> μερίδες επί συνόλου 100 μερίδων, ήτοι σε ποσοστό  </w:t>
      </w:r>
      <w:r w:rsidR="00370A94">
        <w:rPr>
          <w:rFonts w:ascii="Segoe UI" w:hAnsi="Segoe UI" w:cs="Segoe UI"/>
          <w:sz w:val="20"/>
          <w:szCs w:val="20"/>
        </w:rPr>
        <w:t>20</w:t>
      </w:r>
      <w:r w:rsidRPr="00841DF3">
        <w:rPr>
          <w:rFonts w:ascii="Segoe UI" w:hAnsi="Segoe UI" w:cs="Segoe UI"/>
          <w:sz w:val="20"/>
          <w:szCs w:val="20"/>
        </w:rPr>
        <w:t xml:space="preserve">% τοις εκατό. </w:t>
      </w:r>
    </w:p>
    <w:bookmarkEnd w:id="2"/>
    <w:bookmarkEnd w:id="3"/>
    <w:p w14:paraId="1B598E14" w14:textId="77777777" w:rsidR="00973B4E" w:rsidRPr="00841DF3" w:rsidRDefault="00973B4E" w:rsidP="00060C3C">
      <w:pPr>
        <w:spacing w:line="276" w:lineRule="auto"/>
        <w:ind w:firstLine="357"/>
        <w:jc w:val="both"/>
        <w:rPr>
          <w:rFonts w:ascii="Segoe UI" w:hAnsi="Segoe UI" w:cs="Segoe UI"/>
          <w:sz w:val="20"/>
          <w:szCs w:val="20"/>
        </w:rPr>
      </w:pPr>
      <w:r w:rsidRPr="00841DF3">
        <w:rPr>
          <w:rFonts w:ascii="Segoe UI" w:hAnsi="Segoe UI" w:cs="Segoe UI"/>
          <w:sz w:val="20"/>
          <w:szCs w:val="20"/>
        </w:rPr>
        <w:t>Τα ανωτέρω ποσοστά δύνανται να τροποποιούνται με απόφαση της γενικής συνέλευσης των εταίρων σε περίπτωση εισόδου νέου εταίρου ή εξόδου υπάρχοντος εταίρου από την εταιρία.</w:t>
      </w:r>
    </w:p>
    <w:p w14:paraId="55AC661D" w14:textId="77777777" w:rsidR="00973B4E" w:rsidRPr="00841DF3" w:rsidRDefault="00973B4E" w:rsidP="00060C3C">
      <w:pPr>
        <w:pStyle w:val="25"/>
        <w:shd w:val="clear" w:color="auto" w:fill="auto"/>
        <w:tabs>
          <w:tab w:val="left" w:pos="360"/>
        </w:tabs>
        <w:spacing w:line="276" w:lineRule="auto"/>
        <w:ind w:left="60" w:right="440" w:firstLine="0"/>
        <w:rPr>
          <w:rFonts w:ascii="Segoe UI" w:hAnsi="Segoe UI" w:cs="Segoe UI"/>
          <w:strike/>
          <w:sz w:val="20"/>
          <w:szCs w:val="20"/>
        </w:rPr>
      </w:pPr>
      <w:r w:rsidRPr="00841DF3">
        <w:rPr>
          <w:rFonts w:ascii="Segoe UI" w:hAnsi="Segoe UI" w:cs="Segoe UI"/>
          <w:sz w:val="20"/>
          <w:szCs w:val="20"/>
        </w:rPr>
        <w:tab/>
        <w:t xml:space="preserve">Κάθε δικαστικός επιμελητής εταίρος της παρούσης Εταιρίας είναι άμισθος δημόσιος λειτουργός και </w:t>
      </w:r>
      <w:proofErr w:type="spellStart"/>
      <w:r w:rsidRPr="00841DF3">
        <w:rPr>
          <w:rFonts w:ascii="Segoe UI" w:hAnsi="Segoe UI" w:cs="Segoe UI"/>
          <w:sz w:val="20"/>
          <w:szCs w:val="20"/>
        </w:rPr>
        <w:t>διέπεται</w:t>
      </w:r>
      <w:proofErr w:type="spellEnd"/>
      <w:r w:rsidRPr="00841DF3">
        <w:rPr>
          <w:rFonts w:ascii="Segoe UI" w:hAnsi="Segoe UI" w:cs="Segoe UI"/>
          <w:sz w:val="20"/>
          <w:szCs w:val="20"/>
        </w:rPr>
        <w:t xml:space="preserve"> ατομικά από όλες τις υποχρεώσεις δικαιώματα και καθήκοντα που προβλέπονται στον ν.2318/1995.(ενδεικτικά: πειθαρχικές διατάξεις αμοιβές μεταβολές υπηρεσιακής κατάστασης ατομική σφραγίδα, βιβλία επιδόσεων κ.λπ.). </w:t>
      </w:r>
      <w:r w:rsidRPr="00841DF3">
        <w:rPr>
          <w:rFonts w:ascii="Segoe UI" w:hAnsi="Segoe UI" w:cs="Segoe UI"/>
          <w:color w:val="000000"/>
          <w:sz w:val="20"/>
          <w:szCs w:val="20"/>
        </w:rPr>
        <w:t>Κάθε εταίρος υποχρεούται να εισφέρει στην εταιρία την προσωπική του εργασία στον τομέα παροχής υπηρεσιών σαν Δικαστικός Επιμελητής κατ’ αποκλειστική και πλήρη απασχόληση.</w:t>
      </w:r>
      <w:r w:rsidRPr="00841DF3">
        <w:rPr>
          <w:rFonts w:ascii="Segoe UI" w:hAnsi="Segoe UI" w:cs="Segoe UI"/>
          <w:sz w:val="20"/>
          <w:szCs w:val="20"/>
        </w:rPr>
        <w:t xml:space="preserve"> </w:t>
      </w:r>
    </w:p>
    <w:p w14:paraId="51D64000" w14:textId="77777777" w:rsidR="00973B4E" w:rsidRPr="00841DF3" w:rsidRDefault="00973B4E" w:rsidP="00060C3C">
      <w:pPr>
        <w:spacing w:line="276" w:lineRule="auto"/>
        <w:ind w:firstLine="357"/>
        <w:jc w:val="both"/>
        <w:rPr>
          <w:rFonts w:ascii="Segoe UI" w:hAnsi="Segoe UI" w:cs="Segoe UI"/>
          <w:strike/>
          <w:sz w:val="20"/>
          <w:szCs w:val="20"/>
        </w:rPr>
      </w:pPr>
      <w:r w:rsidRPr="00841DF3">
        <w:rPr>
          <w:rFonts w:ascii="Segoe UI" w:hAnsi="Segoe UI" w:cs="Segoe UI"/>
          <w:sz w:val="20"/>
          <w:szCs w:val="20"/>
        </w:rPr>
        <w:t xml:space="preserve">Ειδικά πειθαρχικό αδίκημα καθενός εταίρου δικαστικού επιμελητή της εταιρείας αυτής αποτελεί και κάθε υπαίτια παράβαση των καθηκόντων του, στην οποία περιλαμβάνεται ο αθέμιτος επαγγελματικός ανταγωνισμός που επιδιώκεται με την είσπραξη μικρότερων αμοιβών από τις οριζόμενες με Υπουργικές αποφάσεις. </w:t>
      </w:r>
    </w:p>
    <w:p w14:paraId="23621532" w14:textId="77777777" w:rsidR="00060C3C" w:rsidRPr="00060C3C" w:rsidRDefault="00060C3C" w:rsidP="00060C3C">
      <w:pPr>
        <w:spacing w:line="276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14:paraId="04D3E6CD" w14:textId="77777777" w:rsidR="006D29ED" w:rsidRPr="000E4C20" w:rsidRDefault="00060C3C" w:rsidP="00370A94">
      <w:pPr>
        <w:tabs>
          <w:tab w:val="left" w:pos="360"/>
        </w:tabs>
        <w:spacing w:line="276" w:lineRule="auto"/>
        <w:jc w:val="both"/>
        <w:rPr>
          <w:b/>
          <w:sz w:val="20"/>
          <w:szCs w:val="20"/>
        </w:rPr>
      </w:pPr>
      <w:r w:rsidRPr="00060C3C">
        <w:rPr>
          <w:rFonts w:ascii="Segoe UI" w:hAnsi="Segoe UI" w:cs="Segoe UI"/>
          <w:sz w:val="20"/>
          <w:szCs w:val="20"/>
        </w:rPr>
        <w:tab/>
      </w:r>
      <w:bookmarkEnd w:id="1"/>
    </w:p>
    <w:p w14:paraId="5049EC76" w14:textId="77777777" w:rsidR="000E4C20" w:rsidRPr="00C57EE3" w:rsidRDefault="000E4C20" w:rsidP="000E4C20">
      <w:pPr>
        <w:pStyle w:val="20"/>
        <w:keepNext/>
        <w:keepLines/>
        <w:shd w:val="clear" w:color="auto" w:fill="auto"/>
        <w:spacing w:before="0" w:after="0" w:line="276" w:lineRule="auto"/>
        <w:ind w:firstLine="0"/>
        <w:rPr>
          <w:b w:val="0"/>
          <w:sz w:val="20"/>
          <w:szCs w:val="20"/>
        </w:rPr>
      </w:pPr>
    </w:p>
    <w:p w14:paraId="3F01483A" w14:textId="77777777" w:rsidR="000E4C20" w:rsidRDefault="000E4C20" w:rsidP="000E4C20">
      <w:pPr>
        <w:pStyle w:val="a6"/>
        <w:shd w:val="clear" w:color="auto" w:fill="auto"/>
        <w:spacing w:after="188" w:line="190" w:lineRule="exact"/>
        <w:jc w:val="center"/>
      </w:pPr>
      <w:r>
        <w:t>Η ΔΙΑΧΕΙΡΙΣΤΡΙΑ</w:t>
      </w:r>
    </w:p>
    <w:p w14:paraId="2F3CBF59" w14:textId="77777777" w:rsidR="00D73BCA" w:rsidRDefault="00D73BCA" w:rsidP="000E4C20">
      <w:pPr>
        <w:pStyle w:val="a6"/>
        <w:shd w:val="clear" w:color="auto" w:fill="auto"/>
        <w:spacing w:after="188" w:line="190" w:lineRule="exact"/>
        <w:jc w:val="center"/>
      </w:pPr>
    </w:p>
    <w:p w14:paraId="488590D9" w14:textId="77777777" w:rsidR="00C57EE3" w:rsidRDefault="00C57EE3" w:rsidP="000E4C20">
      <w:pPr>
        <w:pStyle w:val="a6"/>
        <w:shd w:val="clear" w:color="auto" w:fill="auto"/>
        <w:spacing w:after="188" w:line="190" w:lineRule="exact"/>
        <w:jc w:val="center"/>
      </w:pPr>
      <w:r>
        <w:t xml:space="preserve">ΕΥΓΕΝΙΑ Γ. ΣΤΑΜΟΥ  </w:t>
      </w:r>
    </w:p>
    <w:p w14:paraId="4712B4AA" w14:textId="77777777" w:rsidR="000E4C20" w:rsidRDefault="000E4C20" w:rsidP="000E4C20">
      <w:pPr>
        <w:pStyle w:val="20"/>
        <w:keepNext/>
        <w:keepLines/>
        <w:shd w:val="clear" w:color="auto" w:fill="auto"/>
        <w:spacing w:before="0" w:after="0" w:line="276" w:lineRule="auto"/>
        <w:ind w:firstLine="0"/>
        <w:rPr>
          <w:b w:val="0"/>
          <w:sz w:val="20"/>
          <w:szCs w:val="20"/>
        </w:rPr>
      </w:pPr>
    </w:p>
    <w:p w14:paraId="33A9C3D0" w14:textId="77777777" w:rsidR="00C57EE3" w:rsidRPr="000E4C20" w:rsidRDefault="00C57EE3" w:rsidP="000E4C20">
      <w:pPr>
        <w:pStyle w:val="20"/>
        <w:keepNext/>
        <w:keepLines/>
        <w:shd w:val="clear" w:color="auto" w:fill="auto"/>
        <w:spacing w:before="0" w:after="0" w:line="276" w:lineRule="auto"/>
        <w:ind w:firstLine="0"/>
        <w:rPr>
          <w:b w:val="0"/>
          <w:sz w:val="20"/>
          <w:szCs w:val="20"/>
        </w:rPr>
        <w:sectPr w:rsidR="00C57EE3" w:rsidRPr="000E4C20" w:rsidSect="000E4C20">
          <w:type w:val="continuous"/>
          <w:pgSz w:w="11905" w:h="16837"/>
          <w:pgMar w:top="1221" w:right="1036" w:bottom="1135" w:left="2483" w:header="0" w:footer="3" w:gutter="0"/>
          <w:cols w:space="720"/>
          <w:noEndnote/>
          <w:docGrid w:linePitch="360"/>
        </w:sectPr>
      </w:pPr>
      <w:r>
        <w:rPr>
          <w:b w:val="0"/>
          <w:sz w:val="20"/>
          <w:szCs w:val="20"/>
        </w:rPr>
        <w:t xml:space="preserve">              </w:t>
      </w:r>
    </w:p>
    <w:p w14:paraId="12C9C52D" w14:textId="77777777" w:rsidR="000E4C20" w:rsidRDefault="000E4C20" w:rsidP="000E4C20">
      <w:pPr>
        <w:framePr w:wrap="notBeside" w:vAnchor="text" w:hAnchor="page" w:x="1199" w:y="291"/>
        <w:jc w:val="center"/>
        <w:rPr>
          <w:sz w:val="0"/>
          <w:szCs w:val="0"/>
        </w:rPr>
      </w:pPr>
    </w:p>
    <w:p w14:paraId="619E152E" w14:textId="77777777" w:rsidR="006D29ED" w:rsidRDefault="006D29ED">
      <w:pPr>
        <w:rPr>
          <w:sz w:val="2"/>
          <w:szCs w:val="2"/>
        </w:rPr>
        <w:sectPr w:rsidR="006D29E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089F6AA5" w14:textId="77777777" w:rsidR="006D29ED" w:rsidRDefault="006D29ED">
      <w:pPr>
        <w:rPr>
          <w:sz w:val="2"/>
          <w:szCs w:val="2"/>
        </w:rPr>
      </w:pPr>
    </w:p>
    <w:sectPr w:rsidR="006D29ED" w:rsidSect="006D29ED">
      <w:type w:val="continuous"/>
      <w:pgSz w:w="11905" w:h="16837"/>
      <w:pgMar w:top="797" w:right="3803" w:bottom="8141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64B5" w14:textId="77777777" w:rsidR="00727358" w:rsidRDefault="00727358" w:rsidP="006D29ED">
      <w:r>
        <w:separator/>
      </w:r>
    </w:p>
  </w:endnote>
  <w:endnote w:type="continuationSeparator" w:id="0">
    <w:p w14:paraId="359FC17C" w14:textId="77777777" w:rsidR="00727358" w:rsidRDefault="00727358" w:rsidP="006D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28DD" w14:textId="77777777" w:rsidR="00727358" w:rsidRDefault="00727358"/>
  </w:footnote>
  <w:footnote w:type="continuationSeparator" w:id="0">
    <w:p w14:paraId="397EAC4D" w14:textId="77777777" w:rsidR="00727358" w:rsidRDefault="007273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ED"/>
    <w:rsid w:val="00060C3C"/>
    <w:rsid w:val="000C11BD"/>
    <w:rsid w:val="000E4C20"/>
    <w:rsid w:val="00271CD8"/>
    <w:rsid w:val="00370A94"/>
    <w:rsid w:val="0045763A"/>
    <w:rsid w:val="005B30E4"/>
    <w:rsid w:val="005B3B3F"/>
    <w:rsid w:val="006D29ED"/>
    <w:rsid w:val="00727358"/>
    <w:rsid w:val="00790CF5"/>
    <w:rsid w:val="0081507A"/>
    <w:rsid w:val="00841DF3"/>
    <w:rsid w:val="00973B4E"/>
    <w:rsid w:val="00A42C8B"/>
    <w:rsid w:val="00AC10E6"/>
    <w:rsid w:val="00C57EE3"/>
    <w:rsid w:val="00D7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031A"/>
  <w15:docId w15:val="{99004A44-175E-493C-9304-B216C962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29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D29ED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6D29E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Επικεφαλίδα #1"/>
    <w:basedOn w:val="1"/>
    <w:rsid w:val="006D29E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Σώμα κειμένου_"/>
    <w:basedOn w:val="a0"/>
    <w:link w:val="12"/>
    <w:rsid w:val="006D29E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Επικεφαλίδα #2_"/>
    <w:basedOn w:val="a0"/>
    <w:link w:val="20"/>
    <w:rsid w:val="006D29E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Σώμα κειμένου + Έντονη γραφή"/>
    <w:basedOn w:val="a3"/>
    <w:rsid w:val="006D29E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Λεζάντα εικόνας_"/>
    <w:basedOn w:val="a0"/>
    <w:link w:val="a6"/>
    <w:rsid w:val="006D29E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Λεζάντα εικόνας (2)_"/>
    <w:basedOn w:val="a0"/>
    <w:link w:val="22"/>
    <w:rsid w:val="006D29ED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">
    <w:name w:val="Σώμα κειμένου (2)_"/>
    <w:basedOn w:val="a0"/>
    <w:link w:val="24"/>
    <w:rsid w:val="006D29ED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2-1">
    <w:name w:val="Σώμα κειμένου (2) + Διάστιχο -1 στ."/>
    <w:basedOn w:val="23"/>
    <w:rsid w:val="006D29ED"/>
    <w:rPr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21551">
    <w:name w:val="Σώμα κειμένου (2) + 15;5 στ.;Διάστιχο 1 στ."/>
    <w:basedOn w:val="23"/>
    <w:rsid w:val="006D29ED"/>
    <w:rPr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paragraph" w:customStyle="1" w:styleId="10">
    <w:name w:val="Επικεφαλίδα #1"/>
    <w:basedOn w:val="a"/>
    <w:link w:val="1"/>
    <w:rsid w:val="006D29ED"/>
    <w:pPr>
      <w:shd w:val="clear" w:color="auto" w:fill="FFFFFF"/>
      <w:spacing w:after="660" w:line="292" w:lineRule="exac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12">
    <w:name w:val="Σώμα κειμένου1"/>
    <w:basedOn w:val="a"/>
    <w:link w:val="a3"/>
    <w:rsid w:val="006D29ED"/>
    <w:pPr>
      <w:shd w:val="clear" w:color="auto" w:fill="FFFFFF"/>
      <w:spacing w:before="660" w:after="120" w:line="263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20">
    <w:name w:val="Επικεφαλίδα #2"/>
    <w:basedOn w:val="a"/>
    <w:link w:val="2"/>
    <w:rsid w:val="006D29ED"/>
    <w:pPr>
      <w:shd w:val="clear" w:color="auto" w:fill="FFFFFF"/>
      <w:spacing w:before="120" w:after="300" w:line="0" w:lineRule="atLeast"/>
      <w:ind w:firstLine="320"/>
      <w:jc w:val="both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a6">
    <w:name w:val="Λεζάντα εικόνας"/>
    <w:basedOn w:val="a"/>
    <w:link w:val="a5"/>
    <w:rsid w:val="006D29ED"/>
    <w:pPr>
      <w:shd w:val="clear" w:color="auto" w:fill="FFFFFF"/>
      <w:spacing w:after="6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22">
    <w:name w:val="Λεζάντα εικόνας (2)"/>
    <w:basedOn w:val="a"/>
    <w:link w:val="21"/>
    <w:rsid w:val="006D29ED"/>
    <w:pPr>
      <w:shd w:val="clear" w:color="auto" w:fill="FFFFFF"/>
      <w:spacing w:before="60" w:line="0" w:lineRule="atLeast"/>
    </w:pPr>
    <w:rPr>
      <w:sz w:val="8"/>
      <w:szCs w:val="8"/>
    </w:rPr>
  </w:style>
  <w:style w:type="paragraph" w:customStyle="1" w:styleId="24">
    <w:name w:val="Σώμα κειμένου (2)"/>
    <w:basedOn w:val="a"/>
    <w:link w:val="23"/>
    <w:rsid w:val="006D29ED"/>
    <w:pPr>
      <w:shd w:val="clear" w:color="auto" w:fill="FFFFFF"/>
      <w:spacing w:line="0" w:lineRule="atLeast"/>
    </w:pPr>
    <w:rPr>
      <w:spacing w:val="20"/>
      <w:sz w:val="16"/>
      <w:szCs w:val="16"/>
    </w:rPr>
  </w:style>
  <w:style w:type="character" w:customStyle="1" w:styleId="Bodytext">
    <w:name w:val="Body text_"/>
    <w:link w:val="25"/>
    <w:rsid w:val="00973B4E"/>
    <w:rPr>
      <w:sz w:val="23"/>
      <w:szCs w:val="23"/>
      <w:shd w:val="clear" w:color="auto" w:fill="FFFFFF"/>
    </w:rPr>
  </w:style>
  <w:style w:type="paragraph" w:customStyle="1" w:styleId="25">
    <w:name w:val="Σώμα κειμένου2"/>
    <w:basedOn w:val="a"/>
    <w:link w:val="Bodytext"/>
    <w:rsid w:val="00973B4E"/>
    <w:pPr>
      <w:widowControl w:val="0"/>
      <w:shd w:val="clear" w:color="auto" w:fill="FFFFFF"/>
      <w:spacing w:line="277" w:lineRule="exact"/>
      <w:ind w:hanging="340"/>
      <w:jc w:val="both"/>
    </w:pPr>
    <w:rPr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ODEE NPDD</cp:lastModifiedBy>
  <cp:revision>2</cp:revision>
  <dcterms:created xsi:type="dcterms:W3CDTF">2024-09-24T10:18:00Z</dcterms:created>
  <dcterms:modified xsi:type="dcterms:W3CDTF">2024-09-24T10:18:00Z</dcterms:modified>
</cp:coreProperties>
</file>